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0C1" w:rsidRDefault="000200C1" w:rsidP="000200C1">
      <w:pPr>
        <w:rPr>
          <w:rFonts w:ascii="Segoe UI" w:hAnsi="Segoe UI" w:cs="Segoe UI"/>
          <w:vanish/>
          <w:color w:val="444444"/>
          <w:sz w:val="20"/>
          <w:szCs w:val="20"/>
        </w:rPr>
      </w:pPr>
      <w:bookmarkStart w:id="0" w:name="_GoBack"/>
      <w:bookmarkEnd w:id="0"/>
      <w:r>
        <w:rPr>
          <w:rFonts w:ascii="Segoe UI" w:hAnsi="Segoe UI" w:cs="Segoe UI"/>
          <w:noProof/>
          <w:vanish/>
          <w:color w:val="444444"/>
          <w:sz w:val="20"/>
          <w:szCs w:val="20"/>
        </w:rPr>
        <w:drawing>
          <wp:inline distT="0" distB="0" distL="0" distR="0">
            <wp:extent cx="2581275" cy="2552065"/>
            <wp:effectExtent l="0" t="0" r="9525" b="635"/>
            <wp:docPr id="5" name="Picture 5" descr="http://www.alsde.edu/_layouts/15/images/spcommon.png?rev=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sde.edu/_layouts/15/images/spcommon.png?rev=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1275" cy="2552065"/>
                    </a:xfrm>
                    <a:prstGeom prst="rect">
                      <a:avLst/>
                    </a:prstGeom>
                    <a:noFill/>
                    <a:ln>
                      <a:noFill/>
                    </a:ln>
                  </pic:spPr>
                </pic:pic>
              </a:graphicData>
            </a:graphic>
          </wp:inline>
        </w:drawing>
      </w:r>
    </w:p>
    <w:p w:rsidR="000200C1" w:rsidRDefault="000200C1" w:rsidP="000200C1">
      <w:pPr>
        <w:pStyle w:val="z-TopofForm"/>
      </w:pPr>
      <w:r>
        <w:t>Top of Form</w:t>
      </w:r>
    </w:p>
    <w:p w:rsidR="000200C1" w:rsidRDefault="000200C1" w:rsidP="000200C1">
      <w:pPr>
        <w:shd w:val="clear" w:color="auto" w:fill="FFF9E4"/>
        <w:rPr>
          <w:rFonts w:ascii="Century Gothic" w:hAnsi="Century Gothic" w:cs="Segoe UI"/>
          <w:color w:val="444444"/>
          <w:sz w:val="20"/>
          <w:szCs w:val="20"/>
        </w:rPr>
      </w:pPr>
      <w:r w:rsidRPr="000200C1">
        <w:rPr>
          <w:rFonts w:ascii="Century Gothic" w:hAnsi="Century Gothic" w:cs="Segoe UI"/>
          <w:color w:val="444444"/>
          <w:sz w:val="20"/>
          <w:szCs w:val="20"/>
        </w:rPr>
        <w:t>http://www.alsde.edu/dept/coss/Pages/welcome.aspxhttp://www.alsde.edu/dept/coss/Pages/welcome.aspx</w:t>
      </w:r>
    </w:p>
    <w:p w:rsidR="000200C1" w:rsidRDefault="000200C1" w:rsidP="000200C1">
      <w:pPr>
        <w:shd w:val="clear" w:color="auto" w:fill="FFFFFF"/>
        <w:rPr>
          <w:rFonts w:ascii="Century Gothic" w:hAnsi="Century Gothic" w:cs="Segoe UI"/>
          <w:vanish/>
          <w:color w:val="444444"/>
          <w:sz w:val="20"/>
          <w:szCs w:val="20"/>
        </w:rPr>
      </w:pPr>
      <w:r>
        <w:rPr>
          <w:rFonts w:ascii="Century Gothic" w:hAnsi="Century Gothic" w:cs="Segoe UI"/>
          <w:vanish/>
          <w:color w:val="444444"/>
          <w:sz w:val="20"/>
          <w:szCs w:val="20"/>
        </w:rPr>
        <w:t>Page Content</w:t>
      </w:r>
    </w:p>
    <w:p w:rsidR="000200C1" w:rsidRDefault="000200C1" w:rsidP="000200C1">
      <w:pPr>
        <w:pStyle w:val="NormalWeb"/>
        <w:shd w:val="clear" w:color="auto" w:fill="FFFFFF"/>
        <w:rPr>
          <w:rFonts w:ascii="Century Gothic" w:hAnsi="Century Gothic" w:cs="Segoe UI"/>
          <w:color w:val="444444"/>
          <w:sz w:val="20"/>
          <w:szCs w:val="20"/>
        </w:rPr>
      </w:pPr>
      <w:r>
        <w:rPr>
          <w:rFonts w:ascii="Helvetica" w:hAnsi="Helvetica" w:cs="Helvetica"/>
          <w:noProof/>
          <w:color w:val="444444"/>
          <w:sz w:val="20"/>
          <w:szCs w:val="20"/>
        </w:rPr>
        <w:drawing>
          <wp:inline distT="0" distB="0" distL="0" distR="0">
            <wp:extent cx="11430000" cy="2378710"/>
            <wp:effectExtent l="0" t="0" r="0" b="2540"/>
            <wp:docPr id="2" name="Picture 2" descr="Alabama Course of Study: Science Draft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abama Course of Study: Science Draft Revi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0" cy="2378710"/>
                    </a:xfrm>
                    <a:prstGeom prst="rect">
                      <a:avLst/>
                    </a:prstGeom>
                    <a:noFill/>
                    <a:ln>
                      <a:noFill/>
                    </a:ln>
                  </pic:spPr>
                </pic:pic>
              </a:graphicData>
            </a:graphic>
          </wp:inline>
        </w:drawing>
      </w:r>
      <w:r>
        <w:rPr>
          <w:rFonts w:ascii="Helvetica" w:hAnsi="Helvetica" w:cs="Helvetica"/>
          <w:color w:val="444444"/>
          <w:sz w:val="20"/>
          <w:szCs w:val="20"/>
        </w:rPr>
        <w:t xml:space="preserve">      </w:t>
      </w:r>
    </w:p>
    <w:p w:rsidR="000200C1" w:rsidRDefault="000200C1" w:rsidP="000200C1">
      <w:pPr>
        <w:pStyle w:val="NormalWeb"/>
        <w:shd w:val="clear" w:color="auto" w:fill="FFFFFF"/>
        <w:rPr>
          <w:rFonts w:ascii="Century Gothic" w:hAnsi="Century Gothic" w:cs="Segoe UI"/>
          <w:color w:val="444444"/>
          <w:sz w:val="20"/>
          <w:szCs w:val="20"/>
        </w:rPr>
      </w:pPr>
      <w:r>
        <w:rPr>
          <w:rStyle w:val="ms-rtefontsize-3"/>
          <w:rFonts w:ascii="Helvetica" w:hAnsi="Helvetica" w:cs="Helvetica"/>
          <w:color w:val="444444"/>
          <w:sz w:val="20"/>
          <w:szCs w:val="20"/>
        </w:rPr>
        <w:t xml:space="preserve">Welcome!  The Alabama State Department of Education (ALSDE) is asking for public input on the current draft of the 2014 </w:t>
      </w:r>
      <w:r>
        <w:rPr>
          <w:rStyle w:val="Emphasis"/>
          <w:rFonts w:ascii="Helvetica" w:hAnsi="Helvetica" w:cs="Helvetica"/>
          <w:color w:val="444444"/>
          <w:sz w:val="20"/>
          <w:szCs w:val="20"/>
        </w:rPr>
        <w:t>Alabama Course of Study: Science</w:t>
      </w:r>
      <w:r>
        <w:rPr>
          <w:rStyle w:val="ms-rtefontsize-3"/>
          <w:rFonts w:ascii="Helvetica" w:hAnsi="Helvetica" w:cs="Helvetica"/>
          <w:color w:val="444444"/>
          <w:sz w:val="20"/>
          <w:szCs w:val="20"/>
        </w:rPr>
        <w:t xml:space="preserve"> which includes Alabama's College- and Career-Ready Standards (CCRS) for science.  These standards should provide Alabama's K-12 public school students with the highest level of rigor and challenge and enable them to graduate college- and career-ready for science. </w:t>
      </w:r>
    </w:p>
    <w:p w:rsidR="000200C1" w:rsidRDefault="000200C1" w:rsidP="000200C1">
      <w:pPr>
        <w:pStyle w:val="NormalWeb"/>
        <w:shd w:val="clear" w:color="auto" w:fill="FFFFFF"/>
        <w:rPr>
          <w:rFonts w:ascii="Century Gothic" w:hAnsi="Century Gothic" w:cs="Segoe UI"/>
          <w:color w:val="444444"/>
          <w:sz w:val="20"/>
          <w:szCs w:val="20"/>
        </w:rPr>
      </w:pPr>
      <w:r>
        <w:rPr>
          <w:rStyle w:val="ms-rtefontsize-3"/>
          <w:rFonts w:ascii="Helvetica" w:hAnsi="Helvetica" w:cs="Helvetica"/>
          <w:color w:val="444444"/>
          <w:sz w:val="20"/>
          <w:szCs w:val="20"/>
        </w:rPr>
        <w:t xml:space="preserve">The 2014 </w:t>
      </w:r>
      <w:r>
        <w:rPr>
          <w:rStyle w:val="Emphasis"/>
          <w:rFonts w:ascii="Helvetica" w:hAnsi="Helvetica" w:cs="Helvetica"/>
          <w:color w:val="444444"/>
          <w:sz w:val="20"/>
          <w:szCs w:val="20"/>
        </w:rPr>
        <w:t>Alabama Course of Study: Science</w:t>
      </w:r>
      <w:r>
        <w:rPr>
          <w:rStyle w:val="ms-rtefontsize-3"/>
          <w:rFonts w:ascii="Helvetica" w:hAnsi="Helvetica" w:cs="Helvetica"/>
          <w:color w:val="444444"/>
          <w:sz w:val="20"/>
          <w:szCs w:val="20"/>
        </w:rPr>
        <w:t xml:space="preserve"> provides the framework for Grades K-12 science education program in Alabama's public schools.  These standards specify the minimum required content by grade/course (</w:t>
      </w:r>
      <w:r>
        <w:rPr>
          <w:rStyle w:val="Emphasis"/>
          <w:rFonts w:ascii="Helvetica" w:hAnsi="Helvetica" w:cs="Helvetica"/>
          <w:color w:val="444444"/>
          <w:sz w:val="20"/>
          <w:szCs w:val="20"/>
        </w:rPr>
        <w:t xml:space="preserve">Code of Alabama, </w:t>
      </w:r>
      <w:r>
        <w:rPr>
          <w:rStyle w:val="ms-rtefontsize-3"/>
          <w:rFonts w:ascii="Helvetica" w:hAnsi="Helvetica" w:cs="Helvetica"/>
          <w:color w:val="444444"/>
          <w:sz w:val="20"/>
          <w:szCs w:val="20"/>
        </w:rPr>
        <w:t xml:space="preserve">1975, §16-35-4).  While the standards are fundamental and specific, they are not exhaustive.  When developing a local curriculum, each school system may include additional content standards that focus on local resources and needs.  </w:t>
      </w:r>
    </w:p>
    <w:p w:rsidR="000200C1" w:rsidRDefault="000200C1" w:rsidP="000200C1">
      <w:pPr>
        <w:pStyle w:val="NormalWeb"/>
        <w:shd w:val="clear" w:color="auto" w:fill="FFFFFF"/>
        <w:rPr>
          <w:rFonts w:ascii="Century Gothic" w:hAnsi="Century Gothic" w:cs="Segoe UI"/>
          <w:color w:val="444444"/>
          <w:sz w:val="20"/>
          <w:szCs w:val="20"/>
        </w:rPr>
      </w:pPr>
      <w:r>
        <w:rPr>
          <w:rFonts w:ascii="Century Gothic" w:hAnsi="Century Gothic" w:cs="Segoe UI"/>
          <w:color w:val="444444"/>
          <w:sz w:val="20"/>
          <w:szCs w:val="20"/>
        </w:rPr>
        <w:t> </w:t>
      </w:r>
    </w:p>
    <w:p w:rsidR="000200C1" w:rsidRDefault="000200C1" w:rsidP="000200C1">
      <w:pPr>
        <w:pStyle w:val="NormalWeb"/>
        <w:shd w:val="clear" w:color="auto" w:fill="FFFFFF"/>
        <w:rPr>
          <w:rFonts w:ascii="Century Gothic" w:hAnsi="Century Gothic" w:cs="Segoe UI"/>
          <w:color w:val="444444"/>
          <w:sz w:val="20"/>
          <w:szCs w:val="20"/>
        </w:rPr>
      </w:pPr>
      <w:r>
        <w:rPr>
          <w:rStyle w:val="ms-rtefontsize-3"/>
          <w:rFonts w:ascii="Helvetica" w:hAnsi="Helvetica" w:cs="Helvetica"/>
          <w:color w:val="444444"/>
          <w:sz w:val="20"/>
          <w:szCs w:val="20"/>
        </w:rPr>
        <w:t xml:space="preserve">Beginning January 5 through January 30, 2015, the public can view and provide feedback on the draft of the 2014 </w:t>
      </w:r>
      <w:r>
        <w:rPr>
          <w:rStyle w:val="Emphasis"/>
          <w:rFonts w:ascii="Helvetica" w:hAnsi="Helvetica" w:cs="Helvetica"/>
          <w:color w:val="444444"/>
          <w:sz w:val="20"/>
          <w:szCs w:val="20"/>
        </w:rPr>
        <w:t>Alabama Course of Study: Science.</w:t>
      </w:r>
      <w:r>
        <w:rPr>
          <w:rStyle w:val="ms-rtefontsize-3"/>
          <w:rFonts w:ascii="Helvetica" w:hAnsi="Helvetica" w:cs="Helvetica"/>
          <w:color w:val="444444"/>
          <w:sz w:val="20"/>
          <w:szCs w:val="20"/>
        </w:rPr>
        <w:t xml:space="preserve">  The public review of the 2014 </w:t>
      </w:r>
      <w:r>
        <w:rPr>
          <w:rStyle w:val="Emphasis"/>
          <w:rFonts w:ascii="Helvetica" w:hAnsi="Helvetica" w:cs="Helvetica"/>
          <w:color w:val="444444"/>
          <w:sz w:val="20"/>
          <w:szCs w:val="20"/>
        </w:rPr>
        <w:t xml:space="preserve">Alabama Course of Study: Science </w:t>
      </w:r>
      <w:r>
        <w:rPr>
          <w:rStyle w:val="ms-rtefontsize-3"/>
          <w:rFonts w:ascii="Helvetica" w:hAnsi="Helvetica" w:cs="Helvetica"/>
          <w:color w:val="444444"/>
          <w:sz w:val="20"/>
          <w:szCs w:val="20"/>
        </w:rPr>
        <w:t xml:space="preserve">has two goals: </w:t>
      </w:r>
    </w:p>
    <w:p w:rsidR="000200C1" w:rsidRDefault="000200C1" w:rsidP="000200C1">
      <w:pPr>
        <w:pStyle w:val="NormalWeb"/>
        <w:shd w:val="clear" w:color="auto" w:fill="FFFFFF"/>
        <w:rPr>
          <w:rFonts w:ascii="Century Gothic" w:hAnsi="Century Gothic" w:cs="Segoe UI"/>
          <w:color w:val="444444"/>
          <w:sz w:val="20"/>
          <w:szCs w:val="20"/>
        </w:rPr>
      </w:pPr>
      <w:r>
        <w:rPr>
          <w:rStyle w:val="ms-rtefontsize-3"/>
          <w:rFonts w:ascii="Century Gothic" w:hAnsi="Century Gothic" w:cs="Segoe UI"/>
          <w:color w:val="444444"/>
          <w:sz w:val="20"/>
          <w:szCs w:val="20"/>
        </w:rPr>
        <w:t> </w:t>
      </w:r>
      <w:r>
        <w:rPr>
          <w:rStyle w:val="ms-rtefontsize-3"/>
          <w:rFonts w:ascii="Helvetica" w:hAnsi="Helvetica" w:cs="Helvetica"/>
          <w:color w:val="444444"/>
          <w:sz w:val="20"/>
          <w:szCs w:val="20"/>
        </w:rPr>
        <w:t>1.  Engage the general public, parents, educators, business and industry, and civic leaders in a general review of the science course of study.</w:t>
      </w:r>
    </w:p>
    <w:p w:rsidR="000200C1" w:rsidRDefault="000200C1" w:rsidP="000200C1">
      <w:pPr>
        <w:pStyle w:val="NormalWeb"/>
        <w:shd w:val="clear" w:color="auto" w:fill="FFFFFF"/>
        <w:rPr>
          <w:rFonts w:ascii="Century Gothic" w:hAnsi="Century Gothic" w:cs="Segoe UI"/>
          <w:color w:val="444444"/>
          <w:sz w:val="20"/>
          <w:szCs w:val="20"/>
        </w:rPr>
      </w:pPr>
      <w:r>
        <w:rPr>
          <w:rStyle w:val="ms-rtefontsize-3"/>
          <w:rFonts w:ascii="Helvetica" w:hAnsi="Helvetica" w:cs="Helvetica"/>
          <w:color w:val="444444"/>
          <w:sz w:val="20"/>
          <w:szCs w:val="20"/>
        </w:rPr>
        <w:t xml:space="preserve"> 2.  Increase awareness and understanding of the revised science standards. </w:t>
      </w:r>
    </w:p>
    <w:p w:rsidR="000200C1" w:rsidRDefault="000200C1" w:rsidP="000200C1">
      <w:pPr>
        <w:pStyle w:val="NormalWeb"/>
        <w:shd w:val="clear" w:color="auto" w:fill="FFFFFF"/>
        <w:rPr>
          <w:rFonts w:ascii="Century Gothic" w:hAnsi="Century Gothic" w:cs="Segoe UI"/>
          <w:color w:val="444444"/>
          <w:sz w:val="20"/>
          <w:szCs w:val="20"/>
        </w:rPr>
      </w:pPr>
      <w:r>
        <w:rPr>
          <w:rFonts w:ascii="Century Gothic" w:hAnsi="Century Gothic" w:cs="Segoe UI"/>
          <w:color w:val="444444"/>
          <w:sz w:val="20"/>
          <w:szCs w:val="20"/>
        </w:rPr>
        <w:t> </w:t>
      </w:r>
    </w:p>
    <w:p w:rsidR="000200C1" w:rsidRDefault="000200C1" w:rsidP="000200C1">
      <w:pPr>
        <w:pStyle w:val="NormalWeb"/>
        <w:shd w:val="clear" w:color="auto" w:fill="FFFFFF"/>
        <w:rPr>
          <w:rFonts w:ascii="Century Gothic" w:hAnsi="Century Gothic" w:cs="Segoe UI"/>
          <w:color w:val="444444"/>
          <w:sz w:val="20"/>
          <w:szCs w:val="20"/>
        </w:rPr>
      </w:pPr>
      <w:r>
        <w:rPr>
          <w:rStyle w:val="ms-rtefontsize-3"/>
          <w:rFonts w:ascii="Helvetica" w:hAnsi="Helvetica" w:cs="Helvetica"/>
          <w:color w:val="444444"/>
          <w:sz w:val="20"/>
          <w:szCs w:val="20"/>
        </w:rPr>
        <w:t xml:space="preserve">During the review, you will be asked to enter demographic information.  You can select </w:t>
      </w:r>
      <w:r>
        <w:rPr>
          <w:rStyle w:val="Emphasis"/>
          <w:rFonts w:ascii="Helvetica" w:hAnsi="Helvetica" w:cs="Helvetica"/>
          <w:color w:val="444444"/>
          <w:sz w:val="20"/>
          <w:szCs w:val="20"/>
        </w:rPr>
        <w:t>Appropriate as Written</w:t>
      </w:r>
      <w:r>
        <w:rPr>
          <w:rStyle w:val="ms-rtefontsize-3"/>
          <w:rFonts w:ascii="Helvetica" w:hAnsi="Helvetica" w:cs="Helvetica"/>
          <w:color w:val="444444"/>
          <w:sz w:val="20"/>
          <w:szCs w:val="20"/>
        </w:rPr>
        <w:t xml:space="preserve"> if you are satisfied with the standard as it is written, or </w:t>
      </w:r>
      <w:r>
        <w:rPr>
          <w:rStyle w:val="Emphasis"/>
          <w:rFonts w:ascii="Helvetica" w:hAnsi="Helvetica" w:cs="Helvetica"/>
          <w:color w:val="444444"/>
          <w:sz w:val="20"/>
          <w:szCs w:val="20"/>
        </w:rPr>
        <w:t>Needs to be Changed</w:t>
      </w:r>
      <w:r>
        <w:rPr>
          <w:rStyle w:val="ms-rtefontsize-3"/>
          <w:rFonts w:ascii="Helvetica" w:hAnsi="Helvetica" w:cs="Helvetica"/>
          <w:color w:val="444444"/>
          <w:sz w:val="20"/>
          <w:szCs w:val="20"/>
        </w:rPr>
        <w:t xml:space="preserve"> if you would like to see a standard modified.  If </w:t>
      </w:r>
      <w:r>
        <w:rPr>
          <w:rStyle w:val="Emphasis"/>
          <w:rFonts w:ascii="Helvetica" w:hAnsi="Helvetica" w:cs="Helvetica"/>
          <w:color w:val="444444"/>
          <w:sz w:val="20"/>
          <w:szCs w:val="20"/>
        </w:rPr>
        <w:t>Needs to be Changed</w:t>
      </w:r>
      <w:r>
        <w:rPr>
          <w:rStyle w:val="ms-rtefontsize-3"/>
          <w:rFonts w:ascii="Helvetica" w:hAnsi="Helvetica" w:cs="Helvetica"/>
          <w:color w:val="444444"/>
          <w:sz w:val="20"/>
          <w:szCs w:val="20"/>
        </w:rPr>
        <w:t xml:space="preserve"> is selected, you will be able to provide suggestions for revising the standard. </w:t>
      </w:r>
    </w:p>
    <w:p w:rsidR="000200C1" w:rsidRDefault="000200C1" w:rsidP="000200C1">
      <w:pPr>
        <w:pStyle w:val="NormalWeb"/>
        <w:shd w:val="clear" w:color="auto" w:fill="FFFFFF"/>
        <w:rPr>
          <w:rFonts w:ascii="Century Gothic" w:hAnsi="Century Gothic" w:cs="Segoe UI"/>
          <w:color w:val="444444"/>
          <w:sz w:val="20"/>
          <w:szCs w:val="20"/>
        </w:rPr>
      </w:pPr>
      <w:r>
        <w:rPr>
          <w:rFonts w:ascii="Century Gothic" w:hAnsi="Century Gothic" w:cs="Segoe UI"/>
          <w:color w:val="444444"/>
          <w:sz w:val="20"/>
          <w:szCs w:val="20"/>
        </w:rPr>
        <w:t> </w:t>
      </w:r>
    </w:p>
    <w:p w:rsidR="000200C1" w:rsidRDefault="000200C1" w:rsidP="000200C1">
      <w:pPr>
        <w:pStyle w:val="NormalWeb"/>
        <w:shd w:val="clear" w:color="auto" w:fill="FFFFFF"/>
        <w:rPr>
          <w:rFonts w:ascii="Century Gothic" w:hAnsi="Century Gothic" w:cs="Segoe UI"/>
          <w:color w:val="444444"/>
          <w:sz w:val="20"/>
          <w:szCs w:val="20"/>
        </w:rPr>
      </w:pPr>
      <w:r>
        <w:rPr>
          <w:rStyle w:val="ms-rtefontsize-3"/>
          <w:rFonts w:ascii="Helvetica" w:hAnsi="Helvetica" w:cs="Helvetica"/>
          <w:color w:val="444444"/>
          <w:sz w:val="20"/>
          <w:szCs w:val="20"/>
        </w:rPr>
        <w:t xml:space="preserve">You have several options for reviewing the document.  You may review the entire document, standards and narratives by grade level/subject, by grade band, or by science domain (Physical Science, Life Science, or Earth or Space Science). </w:t>
      </w:r>
    </w:p>
    <w:p w:rsidR="000200C1" w:rsidRDefault="000200C1" w:rsidP="000200C1">
      <w:pPr>
        <w:pStyle w:val="NormalWeb"/>
        <w:shd w:val="clear" w:color="auto" w:fill="FFFFFF"/>
        <w:rPr>
          <w:rFonts w:ascii="Century Gothic" w:hAnsi="Century Gothic" w:cs="Segoe UI"/>
          <w:color w:val="444444"/>
          <w:sz w:val="20"/>
          <w:szCs w:val="20"/>
        </w:rPr>
      </w:pPr>
      <w:r>
        <w:rPr>
          <w:rStyle w:val="ms-rtefontsize-3"/>
          <w:rFonts w:ascii="Helvetica" w:hAnsi="Helvetica" w:cs="Helvetica"/>
          <w:color w:val="444444"/>
          <w:sz w:val="20"/>
          <w:szCs w:val="20"/>
        </w:rPr>
        <w:t xml:space="preserve">      </w:t>
      </w:r>
    </w:p>
    <w:p w:rsidR="000200C1" w:rsidRDefault="000200C1" w:rsidP="000200C1">
      <w:pPr>
        <w:shd w:val="clear" w:color="auto" w:fill="FFFFFF"/>
        <w:rPr>
          <w:rStyle w:val="Hyperlink"/>
        </w:rPr>
      </w:pPr>
      <w:r>
        <w:rPr>
          <w:rFonts w:ascii="Century Gothic" w:hAnsi="Century Gothic" w:cs="Segoe UI"/>
          <w:color w:val="444444"/>
          <w:sz w:val="20"/>
          <w:szCs w:val="20"/>
        </w:rPr>
        <w:fldChar w:fldCharType="begin"/>
      </w:r>
      <w:r>
        <w:rPr>
          <w:rFonts w:ascii="Century Gothic" w:hAnsi="Century Gothic" w:cs="Segoe UI"/>
          <w:color w:val="444444"/>
          <w:sz w:val="20"/>
          <w:szCs w:val="20"/>
        </w:rPr>
        <w:instrText xml:space="preserve"> HYPERLINK "http://www.alsde.edu/dept/coss/Documents/Structure%20of%20Standards%2c%20Learning%20Progressions%2c%20and%20Checklist%20for%20Reviewing%20online%20review%20revised.pdf" \t "_blank" </w:instrText>
      </w:r>
      <w:r>
        <w:rPr>
          <w:rFonts w:ascii="Century Gothic" w:hAnsi="Century Gothic" w:cs="Segoe UI"/>
          <w:color w:val="444444"/>
          <w:sz w:val="20"/>
          <w:szCs w:val="20"/>
        </w:rPr>
        <w:fldChar w:fldCharType="separate"/>
      </w:r>
    </w:p>
    <w:p w:rsidR="000200C1" w:rsidRDefault="000200C1" w:rsidP="000200C1">
      <w:pPr>
        <w:pStyle w:val="NormalWeb"/>
        <w:shd w:val="clear" w:color="auto" w:fill="FFFFFF"/>
      </w:pPr>
      <w:r>
        <w:rPr>
          <w:rStyle w:val="ms-rtethemebackcolor-1-0"/>
          <w:rFonts w:ascii="Helvetica" w:hAnsi="Helvetica" w:cs="Helvetica"/>
          <w:color w:val="0000FF"/>
          <w:sz w:val="20"/>
          <w:szCs w:val="20"/>
          <w:u w:val="single"/>
        </w:rPr>
        <w:t>Click here for access to:  Structure of the Standards, Checklist for Reviewing the Standards, and Learning Progressions.</w:t>
      </w:r>
    </w:p>
    <w:p w:rsidR="000200C1" w:rsidRDefault="000200C1" w:rsidP="000200C1">
      <w:pPr>
        <w:shd w:val="clear" w:color="auto" w:fill="FFFFFF"/>
        <w:rPr>
          <w:rFonts w:ascii="Century Gothic" w:hAnsi="Century Gothic" w:cs="Segoe UI"/>
          <w:color w:val="444444"/>
          <w:sz w:val="20"/>
          <w:szCs w:val="20"/>
        </w:rPr>
      </w:pPr>
      <w:r>
        <w:rPr>
          <w:rFonts w:ascii="Century Gothic" w:hAnsi="Century Gothic" w:cs="Segoe UI"/>
          <w:color w:val="444444"/>
          <w:sz w:val="20"/>
          <w:szCs w:val="20"/>
        </w:rPr>
        <w:fldChar w:fldCharType="end"/>
      </w:r>
    </w:p>
    <w:p w:rsidR="000200C1" w:rsidRDefault="000200C1" w:rsidP="000200C1">
      <w:pPr>
        <w:pStyle w:val="NormalWeb"/>
        <w:shd w:val="clear" w:color="auto" w:fill="FFFFFF"/>
        <w:rPr>
          <w:rFonts w:ascii="Century Gothic" w:hAnsi="Century Gothic" w:cs="Segoe UI"/>
          <w:color w:val="444444"/>
          <w:sz w:val="20"/>
          <w:szCs w:val="20"/>
        </w:rPr>
      </w:pPr>
      <w:r>
        <w:rPr>
          <w:rStyle w:val="ms-rtefontsize-3"/>
          <w:rFonts w:ascii="Century Gothic" w:hAnsi="Century Gothic" w:cs="Segoe UI"/>
          <w:color w:val="444444"/>
          <w:sz w:val="20"/>
          <w:szCs w:val="20"/>
        </w:rPr>
        <w:t xml:space="preserve">   </w:t>
      </w:r>
    </w:p>
    <w:p w:rsidR="000200C1" w:rsidRDefault="000200C1" w:rsidP="000200C1">
      <w:pPr>
        <w:pStyle w:val="NormalWeb"/>
        <w:shd w:val="clear" w:color="auto" w:fill="FFFFFF"/>
        <w:rPr>
          <w:rFonts w:ascii="Century Gothic" w:hAnsi="Century Gothic" w:cs="Segoe UI"/>
          <w:color w:val="444444"/>
          <w:sz w:val="20"/>
          <w:szCs w:val="20"/>
        </w:rPr>
      </w:pPr>
      <w:r>
        <w:rPr>
          <w:rStyle w:val="ms-rtefontsize-3"/>
          <w:rFonts w:ascii="Helvetica" w:hAnsi="Helvetica" w:cs="Helvetica"/>
          <w:color w:val="444444"/>
          <w:sz w:val="20"/>
          <w:szCs w:val="20"/>
        </w:rPr>
        <w:lastRenderedPageBreak/>
        <w:t>At the conclusion of the public review, the feedback generated will be reviewed by the State Science Course of Study Committee.  The Science Course of Study committee will then recommend the revised science course of study to Dr. Bice, the state superintendent, who will then make a recommendation to the Alabama State Board of Education in the spring of 2015.</w:t>
      </w:r>
    </w:p>
    <w:p w:rsidR="000200C1" w:rsidRDefault="000200C1" w:rsidP="000200C1">
      <w:pPr>
        <w:pStyle w:val="NormalWeb"/>
        <w:shd w:val="clear" w:color="auto" w:fill="FFFFFF"/>
        <w:rPr>
          <w:rFonts w:ascii="Century Gothic" w:hAnsi="Century Gothic" w:cs="Segoe UI"/>
          <w:color w:val="444444"/>
          <w:sz w:val="20"/>
          <w:szCs w:val="20"/>
        </w:rPr>
      </w:pPr>
      <w:r>
        <w:rPr>
          <w:rFonts w:ascii="Century Gothic" w:hAnsi="Century Gothic" w:cs="Segoe UI"/>
          <w:color w:val="444444"/>
          <w:sz w:val="20"/>
          <w:szCs w:val="20"/>
        </w:rPr>
        <w:t> </w:t>
      </w:r>
    </w:p>
    <w:p w:rsidR="000200C1" w:rsidRDefault="000200C1" w:rsidP="000200C1">
      <w:pPr>
        <w:pStyle w:val="NormalWeb"/>
        <w:shd w:val="clear" w:color="auto" w:fill="FFFFFF"/>
        <w:jc w:val="center"/>
        <w:rPr>
          <w:rFonts w:ascii="Century Gothic" w:hAnsi="Century Gothic" w:cs="Segoe UI"/>
          <w:color w:val="444444"/>
          <w:sz w:val="20"/>
          <w:szCs w:val="20"/>
        </w:rPr>
      </w:pPr>
      <w:r>
        <w:rPr>
          <w:rFonts w:ascii="Century Gothic" w:hAnsi="Century Gothic" w:cs="Segoe UI"/>
          <w:color w:val="444444"/>
          <w:sz w:val="20"/>
          <w:szCs w:val="20"/>
        </w:rPr>
        <w:t> </w:t>
      </w:r>
    </w:p>
    <w:p w:rsidR="000200C1" w:rsidRDefault="00E40829" w:rsidP="000200C1">
      <w:pPr>
        <w:pStyle w:val="Heading2"/>
        <w:shd w:val="clear" w:color="auto" w:fill="FFFFFF"/>
        <w:jc w:val="center"/>
        <w:rPr>
          <w:sz w:val="29"/>
          <w:szCs w:val="29"/>
        </w:rPr>
      </w:pPr>
      <w:hyperlink r:id="rId8" w:history="1">
        <w:r w:rsidR="000200C1">
          <w:rPr>
            <w:rStyle w:val="Strong"/>
            <w:rFonts w:ascii="Helvetica" w:hAnsi="Helvetica" w:cs="Helvetica"/>
            <w:color w:val="0000FF"/>
            <w:sz w:val="29"/>
            <w:szCs w:val="29"/>
            <w:u w:val="single"/>
          </w:rPr>
          <w:t>Click Here to open the entire Science Course of Study Document</w:t>
        </w:r>
      </w:hyperlink>
    </w:p>
    <w:p w:rsidR="000200C1" w:rsidRDefault="000200C1" w:rsidP="000200C1">
      <w:pPr>
        <w:pStyle w:val="NormalWeb"/>
        <w:shd w:val="clear" w:color="auto" w:fill="FFFFFF"/>
        <w:jc w:val="center"/>
        <w:rPr>
          <w:rFonts w:ascii="Century Gothic" w:hAnsi="Century Gothic" w:cs="Segoe UI"/>
          <w:color w:val="444444"/>
          <w:sz w:val="20"/>
          <w:szCs w:val="20"/>
        </w:rPr>
      </w:pPr>
      <w:r>
        <w:rPr>
          <w:rFonts w:ascii="Century Gothic" w:hAnsi="Century Gothic" w:cs="Segoe UI"/>
          <w:color w:val="444444"/>
          <w:sz w:val="20"/>
          <w:szCs w:val="20"/>
        </w:rPr>
        <w:t> </w:t>
      </w:r>
    </w:p>
    <w:p w:rsidR="000200C1" w:rsidRDefault="000200C1" w:rsidP="000200C1">
      <w:pPr>
        <w:pStyle w:val="NormalWeb"/>
        <w:shd w:val="clear" w:color="auto" w:fill="FFFFFF"/>
        <w:jc w:val="center"/>
        <w:rPr>
          <w:rFonts w:ascii="Century Gothic" w:hAnsi="Century Gothic" w:cs="Segoe UI"/>
          <w:color w:val="444444"/>
          <w:sz w:val="20"/>
          <w:szCs w:val="20"/>
        </w:rPr>
      </w:pPr>
      <w:r>
        <w:rPr>
          <w:rFonts w:ascii="Helvetica" w:hAnsi="Helvetica" w:cs="Helvetica"/>
          <w:color w:val="444444"/>
          <w:sz w:val="20"/>
          <w:szCs w:val="20"/>
        </w:rPr>
        <w:t> </w:t>
      </w:r>
      <w:hyperlink r:id="rId9" w:history="1">
        <w:r>
          <w:rPr>
            <w:rStyle w:val="ms-rtefontsize-4"/>
            <w:rFonts w:ascii="Helvetica" w:hAnsi="Helvetica" w:cs="Helvetica"/>
            <w:color w:val="0000FF"/>
            <w:sz w:val="20"/>
            <w:szCs w:val="20"/>
            <w:u w:val="single"/>
          </w:rPr>
          <w:t>Click Here to access all Science Course of Study Review Forms</w:t>
        </w:r>
      </w:hyperlink>
    </w:p>
    <w:p w:rsidR="000200C1" w:rsidRDefault="000200C1" w:rsidP="000200C1">
      <w:pPr>
        <w:pStyle w:val="NormalWeb"/>
        <w:shd w:val="clear" w:color="auto" w:fill="FFFFFF"/>
        <w:rPr>
          <w:rFonts w:ascii="Century Gothic" w:hAnsi="Century Gothic" w:cs="Segoe UI"/>
          <w:color w:val="444444"/>
          <w:sz w:val="20"/>
          <w:szCs w:val="20"/>
        </w:rPr>
      </w:pPr>
      <w:r>
        <w:rPr>
          <w:rFonts w:ascii="Century Gothic" w:hAnsi="Century Gothic" w:cs="Segoe UI"/>
          <w:color w:val="444444"/>
          <w:sz w:val="20"/>
          <w:szCs w:val="20"/>
        </w:rPr>
        <w:t> </w:t>
      </w:r>
    </w:p>
    <w:p w:rsidR="000200C1" w:rsidRDefault="000200C1" w:rsidP="000200C1">
      <w:pPr>
        <w:rPr>
          <w:rFonts w:ascii="Segoe UI" w:hAnsi="Segoe UI" w:cs="Segoe UI"/>
          <w:color w:val="444444"/>
          <w:sz w:val="20"/>
          <w:szCs w:val="20"/>
        </w:rPr>
      </w:pPr>
    </w:p>
    <w:p w:rsidR="000200C1" w:rsidRDefault="000200C1" w:rsidP="000200C1">
      <w:pPr>
        <w:pStyle w:val="z-BottomofForm"/>
      </w:pPr>
      <w:r>
        <w:t>Bottom of Form</w:t>
      </w:r>
    </w:p>
    <w:p w:rsidR="00C96360" w:rsidRPr="000200C1" w:rsidRDefault="00C96360" w:rsidP="000200C1"/>
    <w:sectPr w:rsidR="00C96360" w:rsidRPr="000200C1" w:rsidSect="00DC1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emilight">
    <w:altName w:val="Arial"/>
    <w:charset w:val="00"/>
    <w:family w:val="swiss"/>
    <w:pitch w:val="variable"/>
    <w:sig w:usb0="00000000"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5pt;height:6.45pt" o:bullet="t">
        <v:imagedata r:id="rId1" o:title="BulletCircleBrown"/>
      </v:shape>
    </w:pict>
  </w:numPicBullet>
  <w:abstractNum w:abstractNumId="0">
    <w:nsid w:val="05EC6887"/>
    <w:multiLevelType w:val="hybridMultilevel"/>
    <w:tmpl w:val="ADF8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615456"/>
    <w:multiLevelType w:val="hybridMultilevel"/>
    <w:tmpl w:val="7EEA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F75945"/>
    <w:multiLevelType w:val="hybridMultilevel"/>
    <w:tmpl w:val="72C0950E"/>
    <w:lvl w:ilvl="0" w:tplc="D8EEDFCE">
      <w:numFmt w:val="bullet"/>
      <w:lvlText w:val=""/>
      <w:lvlJc w:val="left"/>
      <w:pPr>
        <w:ind w:left="720" w:hanging="360"/>
      </w:pPr>
      <w:rPr>
        <w:rFonts w:ascii="Wingdings" w:eastAsia="Times New Roman" w:hAnsi="Wingdings"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FE525D"/>
    <w:multiLevelType w:val="hybridMultilevel"/>
    <w:tmpl w:val="E360783A"/>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333CF8"/>
    <w:multiLevelType w:val="multilevel"/>
    <w:tmpl w:val="545E2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6B3F1F"/>
    <w:multiLevelType w:val="hybridMultilevel"/>
    <w:tmpl w:val="BDC0028E"/>
    <w:lvl w:ilvl="0" w:tplc="B0D2FEE8">
      <w:numFmt w:val="bullet"/>
      <w:lvlText w:val=""/>
      <w:lvlJc w:val="left"/>
      <w:pPr>
        <w:ind w:left="720" w:hanging="360"/>
      </w:pPr>
      <w:rPr>
        <w:rFonts w:ascii="Wingdings" w:eastAsia="Times New Roman" w:hAnsi="Wingdings"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963"/>
    <w:rsid w:val="000200C1"/>
    <w:rsid w:val="00656C98"/>
    <w:rsid w:val="0074250F"/>
    <w:rsid w:val="00875626"/>
    <w:rsid w:val="00B15A7E"/>
    <w:rsid w:val="00C96360"/>
    <w:rsid w:val="00D43F59"/>
    <w:rsid w:val="00DC11A6"/>
    <w:rsid w:val="00E40829"/>
    <w:rsid w:val="00FD5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00C1"/>
    <w:pPr>
      <w:spacing w:after="0" w:line="240" w:lineRule="auto"/>
      <w:outlineLvl w:val="1"/>
    </w:pPr>
    <w:rPr>
      <w:rFonts w:ascii="Segoe UI Semilight" w:eastAsia="Times New Roman" w:hAnsi="Segoe UI Semilight" w:cs="Segoe UI Semilight"/>
      <w:color w:val="262626"/>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D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D5963"/>
    <w:rPr>
      <w:rFonts w:ascii="Courier New" w:eastAsia="Times New Roman" w:hAnsi="Courier New" w:cs="Courier New"/>
      <w:sz w:val="20"/>
      <w:szCs w:val="20"/>
    </w:rPr>
  </w:style>
  <w:style w:type="paragraph" w:styleId="ListParagraph">
    <w:name w:val="List Paragraph"/>
    <w:basedOn w:val="Normal"/>
    <w:uiPriority w:val="34"/>
    <w:qFormat/>
    <w:rsid w:val="00FD5963"/>
    <w:pPr>
      <w:ind w:left="720"/>
      <w:contextualSpacing/>
    </w:pPr>
  </w:style>
  <w:style w:type="character" w:styleId="Hyperlink">
    <w:name w:val="Hyperlink"/>
    <w:basedOn w:val="DefaultParagraphFont"/>
    <w:uiPriority w:val="99"/>
    <w:unhideWhenUsed/>
    <w:rsid w:val="00FD5963"/>
    <w:rPr>
      <w:color w:val="0000FF" w:themeColor="hyperlink"/>
      <w:u w:val="single"/>
    </w:rPr>
  </w:style>
  <w:style w:type="character" w:customStyle="1" w:styleId="Heading2Char">
    <w:name w:val="Heading 2 Char"/>
    <w:basedOn w:val="DefaultParagraphFont"/>
    <w:link w:val="Heading2"/>
    <w:uiPriority w:val="9"/>
    <w:rsid w:val="000200C1"/>
    <w:rPr>
      <w:rFonts w:ascii="Segoe UI Semilight" w:eastAsia="Times New Roman" w:hAnsi="Segoe UI Semilight" w:cs="Segoe UI Semilight"/>
      <w:color w:val="262626"/>
      <w:sz w:val="35"/>
      <w:szCs w:val="35"/>
    </w:rPr>
  </w:style>
  <w:style w:type="paragraph" w:styleId="NormalWeb">
    <w:name w:val="Normal (Web)"/>
    <w:basedOn w:val="Normal"/>
    <w:uiPriority w:val="99"/>
    <w:semiHidden/>
    <w:unhideWhenUsed/>
    <w:rsid w:val="000200C1"/>
    <w:pPr>
      <w:spacing w:after="0"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200C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200C1"/>
    <w:rPr>
      <w:rFonts w:ascii="Arial" w:eastAsia="Times New Roman" w:hAnsi="Arial" w:cs="Arial"/>
      <w:vanish/>
      <w:sz w:val="16"/>
      <w:szCs w:val="16"/>
    </w:rPr>
  </w:style>
  <w:style w:type="character" w:customStyle="1" w:styleId="ms-rtefontsize-3">
    <w:name w:val="ms-rtefontsize-3"/>
    <w:basedOn w:val="DefaultParagraphFont"/>
    <w:rsid w:val="000200C1"/>
  </w:style>
  <w:style w:type="character" w:styleId="Emphasis">
    <w:name w:val="Emphasis"/>
    <w:basedOn w:val="DefaultParagraphFont"/>
    <w:uiPriority w:val="20"/>
    <w:qFormat/>
    <w:rsid w:val="000200C1"/>
    <w:rPr>
      <w:i/>
      <w:iCs/>
    </w:rPr>
  </w:style>
  <w:style w:type="character" w:customStyle="1" w:styleId="ms-rtethemebackcolor-1-0">
    <w:name w:val="ms-rtethemebackcolor-1-0"/>
    <w:basedOn w:val="DefaultParagraphFont"/>
    <w:rsid w:val="000200C1"/>
  </w:style>
  <w:style w:type="character" w:customStyle="1" w:styleId="ms-rtefontsize-4">
    <w:name w:val="ms-rtefontsize-4"/>
    <w:basedOn w:val="DefaultParagraphFont"/>
    <w:rsid w:val="000200C1"/>
  </w:style>
  <w:style w:type="character" w:styleId="Strong">
    <w:name w:val="Strong"/>
    <w:basedOn w:val="DefaultParagraphFont"/>
    <w:uiPriority w:val="22"/>
    <w:qFormat/>
    <w:rsid w:val="000200C1"/>
    <w:rPr>
      <w:b/>
      <w:bCs/>
    </w:rPr>
  </w:style>
  <w:style w:type="paragraph" w:styleId="z-BottomofForm">
    <w:name w:val="HTML Bottom of Form"/>
    <w:basedOn w:val="Normal"/>
    <w:next w:val="Normal"/>
    <w:link w:val="z-BottomofFormChar"/>
    <w:hidden/>
    <w:uiPriority w:val="99"/>
    <w:semiHidden/>
    <w:unhideWhenUsed/>
    <w:rsid w:val="000200C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200C1"/>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020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0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00C1"/>
    <w:pPr>
      <w:spacing w:after="0" w:line="240" w:lineRule="auto"/>
      <w:outlineLvl w:val="1"/>
    </w:pPr>
    <w:rPr>
      <w:rFonts w:ascii="Segoe UI Semilight" w:eastAsia="Times New Roman" w:hAnsi="Segoe UI Semilight" w:cs="Segoe UI Semilight"/>
      <w:color w:val="262626"/>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D5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D5963"/>
    <w:rPr>
      <w:rFonts w:ascii="Courier New" w:eastAsia="Times New Roman" w:hAnsi="Courier New" w:cs="Courier New"/>
      <w:sz w:val="20"/>
      <w:szCs w:val="20"/>
    </w:rPr>
  </w:style>
  <w:style w:type="paragraph" w:styleId="ListParagraph">
    <w:name w:val="List Paragraph"/>
    <w:basedOn w:val="Normal"/>
    <w:uiPriority w:val="34"/>
    <w:qFormat/>
    <w:rsid w:val="00FD5963"/>
    <w:pPr>
      <w:ind w:left="720"/>
      <w:contextualSpacing/>
    </w:pPr>
  </w:style>
  <w:style w:type="character" w:styleId="Hyperlink">
    <w:name w:val="Hyperlink"/>
    <w:basedOn w:val="DefaultParagraphFont"/>
    <w:uiPriority w:val="99"/>
    <w:unhideWhenUsed/>
    <w:rsid w:val="00FD5963"/>
    <w:rPr>
      <w:color w:val="0000FF" w:themeColor="hyperlink"/>
      <w:u w:val="single"/>
    </w:rPr>
  </w:style>
  <w:style w:type="character" w:customStyle="1" w:styleId="Heading2Char">
    <w:name w:val="Heading 2 Char"/>
    <w:basedOn w:val="DefaultParagraphFont"/>
    <w:link w:val="Heading2"/>
    <w:uiPriority w:val="9"/>
    <w:rsid w:val="000200C1"/>
    <w:rPr>
      <w:rFonts w:ascii="Segoe UI Semilight" w:eastAsia="Times New Roman" w:hAnsi="Segoe UI Semilight" w:cs="Segoe UI Semilight"/>
      <w:color w:val="262626"/>
      <w:sz w:val="35"/>
      <w:szCs w:val="35"/>
    </w:rPr>
  </w:style>
  <w:style w:type="paragraph" w:styleId="NormalWeb">
    <w:name w:val="Normal (Web)"/>
    <w:basedOn w:val="Normal"/>
    <w:uiPriority w:val="99"/>
    <w:semiHidden/>
    <w:unhideWhenUsed/>
    <w:rsid w:val="000200C1"/>
    <w:pPr>
      <w:spacing w:after="0"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200C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200C1"/>
    <w:rPr>
      <w:rFonts w:ascii="Arial" w:eastAsia="Times New Roman" w:hAnsi="Arial" w:cs="Arial"/>
      <w:vanish/>
      <w:sz w:val="16"/>
      <w:szCs w:val="16"/>
    </w:rPr>
  </w:style>
  <w:style w:type="character" w:customStyle="1" w:styleId="ms-rtefontsize-3">
    <w:name w:val="ms-rtefontsize-3"/>
    <w:basedOn w:val="DefaultParagraphFont"/>
    <w:rsid w:val="000200C1"/>
  </w:style>
  <w:style w:type="character" w:styleId="Emphasis">
    <w:name w:val="Emphasis"/>
    <w:basedOn w:val="DefaultParagraphFont"/>
    <w:uiPriority w:val="20"/>
    <w:qFormat/>
    <w:rsid w:val="000200C1"/>
    <w:rPr>
      <w:i/>
      <w:iCs/>
    </w:rPr>
  </w:style>
  <w:style w:type="character" w:customStyle="1" w:styleId="ms-rtethemebackcolor-1-0">
    <w:name w:val="ms-rtethemebackcolor-1-0"/>
    <w:basedOn w:val="DefaultParagraphFont"/>
    <w:rsid w:val="000200C1"/>
  </w:style>
  <w:style w:type="character" w:customStyle="1" w:styleId="ms-rtefontsize-4">
    <w:name w:val="ms-rtefontsize-4"/>
    <w:basedOn w:val="DefaultParagraphFont"/>
    <w:rsid w:val="000200C1"/>
  </w:style>
  <w:style w:type="character" w:styleId="Strong">
    <w:name w:val="Strong"/>
    <w:basedOn w:val="DefaultParagraphFont"/>
    <w:uiPriority w:val="22"/>
    <w:qFormat/>
    <w:rsid w:val="000200C1"/>
    <w:rPr>
      <w:b/>
      <w:bCs/>
    </w:rPr>
  </w:style>
  <w:style w:type="paragraph" w:styleId="z-BottomofForm">
    <w:name w:val="HTML Bottom of Form"/>
    <w:basedOn w:val="Normal"/>
    <w:next w:val="Normal"/>
    <w:link w:val="z-BottomofFormChar"/>
    <w:hidden/>
    <w:uiPriority w:val="99"/>
    <w:semiHidden/>
    <w:unhideWhenUsed/>
    <w:rsid w:val="000200C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200C1"/>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020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0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214664">
      <w:marLeft w:val="0"/>
      <w:marRight w:val="0"/>
      <w:marTop w:val="0"/>
      <w:marBottom w:val="0"/>
      <w:divBdr>
        <w:top w:val="none" w:sz="0" w:space="0" w:color="auto"/>
        <w:left w:val="none" w:sz="0" w:space="0" w:color="auto"/>
        <w:bottom w:val="none" w:sz="0" w:space="0" w:color="auto"/>
        <w:right w:val="none" w:sz="0" w:space="0" w:color="auto"/>
      </w:divBdr>
      <w:divsChild>
        <w:div w:id="754865299">
          <w:marLeft w:val="0"/>
          <w:marRight w:val="0"/>
          <w:marTop w:val="0"/>
          <w:marBottom w:val="0"/>
          <w:divBdr>
            <w:top w:val="none" w:sz="0" w:space="0" w:color="auto"/>
            <w:left w:val="none" w:sz="0" w:space="0" w:color="auto"/>
            <w:bottom w:val="none" w:sz="0" w:space="0" w:color="auto"/>
            <w:right w:val="none" w:sz="0" w:space="0" w:color="auto"/>
          </w:divBdr>
          <w:divsChild>
            <w:div w:id="846137328">
              <w:marLeft w:val="0"/>
              <w:marRight w:val="0"/>
              <w:marTop w:val="0"/>
              <w:marBottom w:val="0"/>
              <w:divBdr>
                <w:top w:val="none" w:sz="0" w:space="0" w:color="auto"/>
                <w:left w:val="none" w:sz="0" w:space="0" w:color="auto"/>
                <w:bottom w:val="none" w:sz="0" w:space="0" w:color="auto"/>
                <w:right w:val="none" w:sz="0" w:space="0" w:color="auto"/>
              </w:divBdr>
            </w:div>
            <w:div w:id="2100903912">
              <w:marLeft w:val="0"/>
              <w:marRight w:val="0"/>
              <w:marTop w:val="0"/>
              <w:marBottom w:val="0"/>
              <w:divBdr>
                <w:top w:val="none" w:sz="0" w:space="0" w:color="auto"/>
                <w:left w:val="none" w:sz="0" w:space="0" w:color="auto"/>
                <w:bottom w:val="none" w:sz="0" w:space="0" w:color="auto"/>
                <w:right w:val="none" w:sz="0" w:space="0" w:color="auto"/>
              </w:divBdr>
            </w:div>
            <w:div w:id="1054429906">
              <w:marLeft w:val="0"/>
              <w:marRight w:val="0"/>
              <w:marTop w:val="0"/>
              <w:marBottom w:val="0"/>
              <w:divBdr>
                <w:top w:val="none" w:sz="0" w:space="0" w:color="auto"/>
                <w:left w:val="none" w:sz="0" w:space="0" w:color="auto"/>
                <w:bottom w:val="none" w:sz="0" w:space="0" w:color="auto"/>
                <w:right w:val="none" w:sz="0" w:space="0" w:color="auto"/>
              </w:divBdr>
            </w:div>
            <w:div w:id="124742838">
              <w:marLeft w:val="0"/>
              <w:marRight w:val="0"/>
              <w:marTop w:val="0"/>
              <w:marBottom w:val="0"/>
              <w:divBdr>
                <w:top w:val="none" w:sz="0" w:space="0" w:color="auto"/>
                <w:left w:val="none" w:sz="0" w:space="0" w:color="auto"/>
                <w:bottom w:val="none" w:sz="0" w:space="0" w:color="auto"/>
                <w:right w:val="none" w:sz="0" w:space="0" w:color="auto"/>
              </w:divBdr>
            </w:div>
            <w:div w:id="387842196">
              <w:marLeft w:val="0"/>
              <w:marRight w:val="0"/>
              <w:marTop w:val="0"/>
              <w:marBottom w:val="0"/>
              <w:divBdr>
                <w:top w:val="none" w:sz="0" w:space="0" w:color="auto"/>
                <w:left w:val="none" w:sz="0" w:space="0" w:color="auto"/>
                <w:bottom w:val="none" w:sz="0" w:space="0" w:color="auto"/>
                <w:right w:val="none" w:sz="0" w:space="0" w:color="auto"/>
              </w:divBdr>
              <w:divsChild>
                <w:div w:id="652683071">
                  <w:marLeft w:val="0"/>
                  <w:marRight w:val="0"/>
                  <w:marTop w:val="0"/>
                  <w:marBottom w:val="0"/>
                  <w:divBdr>
                    <w:top w:val="none" w:sz="0" w:space="0" w:color="auto"/>
                    <w:left w:val="none" w:sz="0" w:space="0" w:color="auto"/>
                    <w:bottom w:val="none" w:sz="0" w:space="0" w:color="auto"/>
                    <w:right w:val="none" w:sz="0" w:space="0" w:color="auto"/>
                  </w:divBdr>
                </w:div>
                <w:div w:id="788478594">
                  <w:marLeft w:val="0"/>
                  <w:marRight w:val="75"/>
                  <w:marTop w:val="0"/>
                  <w:marBottom w:val="0"/>
                  <w:divBdr>
                    <w:top w:val="none" w:sz="0" w:space="0" w:color="auto"/>
                    <w:left w:val="none" w:sz="0" w:space="0" w:color="auto"/>
                    <w:bottom w:val="none" w:sz="0" w:space="0" w:color="auto"/>
                    <w:right w:val="none" w:sz="0" w:space="0" w:color="auto"/>
                  </w:divBdr>
                  <w:divsChild>
                    <w:div w:id="1683046312">
                      <w:marLeft w:val="0"/>
                      <w:marRight w:val="0"/>
                      <w:marTop w:val="0"/>
                      <w:marBottom w:val="0"/>
                      <w:divBdr>
                        <w:top w:val="none" w:sz="0" w:space="0" w:color="auto"/>
                        <w:left w:val="none" w:sz="0" w:space="0" w:color="auto"/>
                        <w:bottom w:val="none" w:sz="0" w:space="0" w:color="auto"/>
                        <w:right w:val="none" w:sz="0" w:space="0" w:color="auto"/>
                      </w:divBdr>
                      <w:divsChild>
                        <w:div w:id="478889554">
                          <w:marLeft w:val="0"/>
                          <w:marRight w:val="0"/>
                          <w:marTop w:val="0"/>
                          <w:marBottom w:val="0"/>
                          <w:divBdr>
                            <w:top w:val="none" w:sz="0" w:space="0" w:color="auto"/>
                            <w:left w:val="none" w:sz="0" w:space="0" w:color="auto"/>
                            <w:bottom w:val="none" w:sz="0" w:space="0" w:color="auto"/>
                            <w:right w:val="none" w:sz="0" w:space="0" w:color="auto"/>
                          </w:divBdr>
                          <w:divsChild>
                            <w:div w:id="75127138">
                              <w:marLeft w:val="0"/>
                              <w:marRight w:val="0"/>
                              <w:marTop w:val="0"/>
                              <w:marBottom w:val="0"/>
                              <w:divBdr>
                                <w:top w:val="none" w:sz="0" w:space="0" w:color="auto"/>
                                <w:left w:val="none" w:sz="0" w:space="0" w:color="auto"/>
                                <w:bottom w:val="none" w:sz="0" w:space="0" w:color="auto"/>
                                <w:right w:val="none" w:sz="0" w:space="0" w:color="auto"/>
                              </w:divBdr>
                              <w:divsChild>
                                <w:div w:id="723211510">
                                  <w:marLeft w:val="0"/>
                                  <w:marRight w:val="0"/>
                                  <w:marTop w:val="0"/>
                                  <w:marBottom w:val="0"/>
                                  <w:divBdr>
                                    <w:top w:val="none" w:sz="0" w:space="0" w:color="auto"/>
                                    <w:left w:val="none" w:sz="0" w:space="0" w:color="auto"/>
                                    <w:bottom w:val="none" w:sz="0" w:space="0" w:color="auto"/>
                                    <w:right w:val="none" w:sz="0" w:space="0" w:color="auto"/>
                                  </w:divBdr>
                                  <w:divsChild>
                                    <w:div w:id="380709622">
                                      <w:marLeft w:val="0"/>
                                      <w:marRight w:val="0"/>
                                      <w:marTop w:val="0"/>
                                      <w:marBottom w:val="0"/>
                                      <w:divBdr>
                                        <w:top w:val="none" w:sz="0" w:space="0" w:color="auto"/>
                                        <w:left w:val="none" w:sz="0" w:space="0" w:color="auto"/>
                                        <w:bottom w:val="none" w:sz="0" w:space="0" w:color="auto"/>
                                        <w:right w:val="none" w:sz="0" w:space="0" w:color="auto"/>
                                      </w:divBdr>
                                      <w:divsChild>
                                        <w:div w:id="1151019919">
                                          <w:marLeft w:val="0"/>
                                          <w:marRight w:val="0"/>
                                          <w:marTop w:val="0"/>
                                          <w:marBottom w:val="0"/>
                                          <w:divBdr>
                                            <w:top w:val="none" w:sz="0" w:space="0" w:color="auto"/>
                                            <w:left w:val="none" w:sz="0" w:space="0" w:color="auto"/>
                                            <w:bottom w:val="none" w:sz="0" w:space="0" w:color="auto"/>
                                            <w:right w:val="none" w:sz="0" w:space="0" w:color="auto"/>
                                          </w:divBdr>
                                          <w:divsChild>
                                            <w:div w:id="90919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650311">
              <w:marLeft w:val="0"/>
              <w:marRight w:val="0"/>
              <w:marTop w:val="0"/>
              <w:marBottom w:val="225"/>
              <w:divBdr>
                <w:top w:val="none" w:sz="0" w:space="0" w:color="auto"/>
                <w:left w:val="none" w:sz="0" w:space="0" w:color="auto"/>
                <w:bottom w:val="none" w:sz="0" w:space="0" w:color="auto"/>
                <w:right w:val="none" w:sz="0" w:space="0" w:color="auto"/>
              </w:divBdr>
              <w:divsChild>
                <w:div w:id="1343623175">
                  <w:marLeft w:val="0"/>
                  <w:marRight w:val="0"/>
                  <w:marTop w:val="0"/>
                  <w:marBottom w:val="0"/>
                  <w:divBdr>
                    <w:top w:val="none" w:sz="0" w:space="0" w:color="auto"/>
                    <w:left w:val="none" w:sz="0" w:space="0" w:color="auto"/>
                    <w:bottom w:val="none" w:sz="0" w:space="0" w:color="auto"/>
                    <w:right w:val="none" w:sz="0" w:space="0" w:color="auto"/>
                  </w:divBdr>
                  <w:divsChild>
                    <w:div w:id="643584290">
                      <w:marLeft w:val="0"/>
                      <w:marRight w:val="0"/>
                      <w:marTop w:val="0"/>
                      <w:marBottom w:val="0"/>
                      <w:divBdr>
                        <w:top w:val="none" w:sz="0" w:space="0" w:color="auto"/>
                        <w:left w:val="none" w:sz="0" w:space="0" w:color="auto"/>
                        <w:bottom w:val="none" w:sz="0" w:space="0" w:color="auto"/>
                        <w:right w:val="none" w:sz="0" w:space="0" w:color="auto"/>
                      </w:divBdr>
                      <w:divsChild>
                        <w:div w:id="1648052210">
                          <w:marLeft w:val="0"/>
                          <w:marRight w:val="0"/>
                          <w:marTop w:val="75"/>
                          <w:marBottom w:val="0"/>
                          <w:divBdr>
                            <w:top w:val="none" w:sz="0" w:space="0" w:color="auto"/>
                            <w:left w:val="none" w:sz="0" w:space="0" w:color="auto"/>
                            <w:bottom w:val="none" w:sz="0" w:space="0" w:color="auto"/>
                            <w:right w:val="none" w:sz="0" w:space="0" w:color="auto"/>
                          </w:divBdr>
                          <w:divsChild>
                            <w:div w:id="980767028">
                              <w:marLeft w:val="0"/>
                              <w:marRight w:val="0"/>
                              <w:marTop w:val="0"/>
                              <w:marBottom w:val="0"/>
                              <w:divBdr>
                                <w:top w:val="none" w:sz="0" w:space="0" w:color="auto"/>
                                <w:left w:val="none" w:sz="0" w:space="0" w:color="auto"/>
                                <w:bottom w:val="none" w:sz="0" w:space="0" w:color="auto"/>
                                <w:right w:val="none" w:sz="0" w:space="0" w:color="auto"/>
                              </w:divBdr>
                            </w:div>
                            <w:div w:id="176449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747510">
      <w:marLeft w:val="0"/>
      <w:marRight w:val="0"/>
      <w:marTop w:val="0"/>
      <w:marBottom w:val="0"/>
      <w:divBdr>
        <w:top w:val="none" w:sz="0" w:space="0" w:color="auto"/>
        <w:left w:val="none" w:sz="0" w:space="0" w:color="auto"/>
        <w:bottom w:val="none" w:sz="0" w:space="0" w:color="auto"/>
        <w:right w:val="none" w:sz="0" w:space="0" w:color="auto"/>
      </w:divBdr>
    </w:div>
    <w:div w:id="1474369401">
      <w:bodyDiv w:val="1"/>
      <w:marLeft w:val="0"/>
      <w:marRight w:val="0"/>
      <w:marTop w:val="0"/>
      <w:marBottom w:val="0"/>
      <w:divBdr>
        <w:top w:val="none" w:sz="0" w:space="0" w:color="auto"/>
        <w:left w:val="none" w:sz="0" w:space="0" w:color="auto"/>
        <w:bottom w:val="none" w:sz="0" w:space="0" w:color="auto"/>
        <w:right w:val="none" w:sz="0" w:space="0" w:color="auto"/>
      </w:divBdr>
      <w:divsChild>
        <w:div w:id="1517883609">
          <w:marLeft w:val="0"/>
          <w:marRight w:val="0"/>
          <w:marTop w:val="0"/>
          <w:marBottom w:val="0"/>
          <w:divBdr>
            <w:top w:val="none" w:sz="0" w:space="0" w:color="auto"/>
            <w:left w:val="none" w:sz="0" w:space="0" w:color="auto"/>
            <w:bottom w:val="none" w:sz="0" w:space="0" w:color="auto"/>
            <w:right w:val="none" w:sz="0" w:space="0" w:color="auto"/>
          </w:divBdr>
        </w:div>
        <w:div w:id="1516070011">
          <w:marLeft w:val="0"/>
          <w:marRight w:val="0"/>
          <w:marTop w:val="0"/>
          <w:marBottom w:val="0"/>
          <w:divBdr>
            <w:top w:val="none" w:sz="0" w:space="0" w:color="auto"/>
            <w:left w:val="none" w:sz="0" w:space="0" w:color="auto"/>
            <w:bottom w:val="none" w:sz="0" w:space="0" w:color="auto"/>
            <w:right w:val="none" w:sz="0" w:space="0" w:color="auto"/>
          </w:divBdr>
        </w:div>
        <w:div w:id="2030988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2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07162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422038">
          <w:marLeft w:val="0"/>
          <w:marRight w:val="0"/>
          <w:marTop w:val="0"/>
          <w:marBottom w:val="0"/>
          <w:divBdr>
            <w:top w:val="none" w:sz="0" w:space="0" w:color="auto"/>
            <w:left w:val="none" w:sz="0" w:space="0" w:color="auto"/>
            <w:bottom w:val="none" w:sz="0" w:space="0" w:color="auto"/>
            <w:right w:val="none" w:sz="0" w:space="0" w:color="auto"/>
          </w:divBdr>
        </w:div>
        <w:div w:id="93984042">
          <w:marLeft w:val="0"/>
          <w:marRight w:val="0"/>
          <w:marTop w:val="0"/>
          <w:marBottom w:val="0"/>
          <w:divBdr>
            <w:top w:val="none" w:sz="0" w:space="0" w:color="auto"/>
            <w:left w:val="none" w:sz="0" w:space="0" w:color="auto"/>
            <w:bottom w:val="none" w:sz="0" w:space="0" w:color="auto"/>
            <w:right w:val="none" w:sz="0" w:space="0" w:color="auto"/>
          </w:divBdr>
        </w:div>
        <w:div w:id="1985238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397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631348">
          <w:blockQuote w:val="1"/>
          <w:marLeft w:val="720"/>
          <w:marRight w:val="720"/>
          <w:marTop w:val="100"/>
          <w:marBottom w:val="100"/>
          <w:divBdr>
            <w:top w:val="none" w:sz="0" w:space="0" w:color="auto"/>
            <w:left w:val="none" w:sz="0" w:space="0" w:color="auto"/>
            <w:bottom w:val="none" w:sz="0" w:space="0" w:color="auto"/>
            <w:right w:val="none" w:sz="0" w:space="0" w:color="auto"/>
          </w:divBdr>
        </w:div>
        <w:div w:id="654185294">
          <w:marLeft w:val="0"/>
          <w:marRight w:val="0"/>
          <w:marTop w:val="0"/>
          <w:marBottom w:val="0"/>
          <w:divBdr>
            <w:top w:val="none" w:sz="0" w:space="0" w:color="auto"/>
            <w:left w:val="none" w:sz="0" w:space="0" w:color="auto"/>
            <w:bottom w:val="none" w:sz="0" w:space="0" w:color="auto"/>
            <w:right w:val="none" w:sz="0" w:space="0" w:color="auto"/>
          </w:divBdr>
        </w:div>
        <w:div w:id="525214112">
          <w:marLeft w:val="0"/>
          <w:marRight w:val="0"/>
          <w:marTop w:val="0"/>
          <w:marBottom w:val="0"/>
          <w:divBdr>
            <w:top w:val="none" w:sz="0" w:space="0" w:color="auto"/>
            <w:left w:val="none" w:sz="0" w:space="0" w:color="auto"/>
            <w:bottom w:val="none" w:sz="0" w:space="0" w:color="auto"/>
            <w:right w:val="none" w:sz="0" w:space="0" w:color="auto"/>
          </w:divBdr>
        </w:div>
        <w:div w:id="294914184">
          <w:marLeft w:val="0"/>
          <w:marRight w:val="0"/>
          <w:marTop w:val="0"/>
          <w:marBottom w:val="0"/>
          <w:divBdr>
            <w:top w:val="none" w:sz="0" w:space="0" w:color="auto"/>
            <w:left w:val="none" w:sz="0" w:space="0" w:color="auto"/>
            <w:bottom w:val="none" w:sz="0" w:space="0" w:color="auto"/>
            <w:right w:val="none" w:sz="0" w:space="0" w:color="auto"/>
          </w:divBdr>
        </w:div>
        <w:div w:id="1265914866">
          <w:marLeft w:val="0"/>
          <w:marRight w:val="0"/>
          <w:marTop w:val="0"/>
          <w:marBottom w:val="0"/>
          <w:divBdr>
            <w:top w:val="none" w:sz="0" w:space="0" w:color="auto"/>
            <w:left w:val="none" w:sz="0" w:space="0" w:color="auto"/>
            <w:bottom w:val="none" w:sz="0" w:space="0" w:color="auto"/>
            <w:right w:val="none" w:sz="0" w:space="0" w:color="auto"/>
          </w:divBdr>
        </w:div>
        <w:div w:id="29384786">
          <w:marLeft w:val="0"/>
          <w:marRight w:val="0"/>
          <w:marTop w:val="0"/>
          <w:marBottom w:val="0"/>
          <w:divBdr>
            <w:top w:val="none" w:sz="0" w:space="0" w:color="auto"/>
            <w:left w:val="none" w:sz="0" w:space="0" w:color="auto"/>
            <w:bottom w:val="none" w:sz="0" w:space="0" w:color="auto"/>
            <w:right w:val="none" w:sz="0" w:space="0" w:color="auto"/>
          </w:divBdr>
        </w:div>
        <w:div w:id="1417939453">
          <w:marLeft w:val="0"/>
          <w:marRight w:val="0"/>
          <w:marTop w:val="0"/>
          <w:marBottom w:val="0"/>
          <w:divBdr>
            <w:top w:val="none" w:sz="0" w:space="0" w:color="auto"/>
            <w:left w:val="none" w:sz="0" w:space="0" w:color="auto"/>
            <w:bottom w:val="none" w:sz="0" w:space="0" w:color="auto"/>
            <w:right w:val="none" w:sz="0" w:space="0" w:color="auto"/>
          </w:divBdr>
        </w:div>
        <w:div w:id="893077471">
          <w:marLeft w:val="0"/>
          <w:marRight w:val="0"/>
          <w:marTop w:val="0"/>
          <w:marBottom w:val="0"/>
          <w:divBdr>
            <w:top w:val="none" w:sz="0" w:space="0" w:color="auto"/>
            <w:left w:val="none" w:sz="0" w:space="0" w:color="auto"/>
            <w:bottom w:val="none" w:sz="0" w:space="0" w:color="auto"/>
            <w:right w:val="none" w:sz="0" w:space="0" w:color="auto"/>
          </w:divBdr>
        </w:div>
      </w:divsChild>
    </w:div>
    <w:div w:id="1516267936">
      <w:marLeft w:val="0"/>
      <w:marRight w:val="0"/>
      <w:marTop w:val="0"/>
      <w:marBottom w:val="0"/>
      <w:divBdr>
        <w:top w:val="none" w:sz="0" w:space="0" w:color="auto"/>
        <w:left w:val="none" w:sz="0" w:space="0" w:color="auto"/>
        <w:bottom w:val="none" w:sz="0" w:space="0" w:color="auto"/>
        <w:right w:val="none" w:sz="0" w:space="0" w:color="auto"/>
      </w:divBdr>
    </w:div>
    <w:div w:id="1589534611">
      <w:marLeft w:val="0"/>
      <w:marRight w:val="0"/>
      <w:marTop w:val="0"/>
      <w:marBottom w:val="0"/>
      <w:divBdr>
        <w:top w:val="none" w:sz="0" w:space="0" w:color="auto"/>
        <w:left w:val="none" w:sz="0" w:space="0" w:color="auto"/>
        <w:bottom w:val="none" w:sz="0" w:space="0" w:color="auto"/>
        <w:right w:val="none" w:sz="0" w:space="0" w:color="auto"/>
      </w:divBdr>
      <w:divsChild>
        <w:div w:id="1245340026">
          <w:marLeft w:val="0"/>
          <w:marRight w:val="0"/>
          <w:marTop w:val="0"/>
          <w:marBottom w:val="0"/>
          <w:divBdr>
            <w:top w:val="none" w:sz="0" w:space="0" w:color="auto"/>
            <w:left w:val="none" w:sz="0" w:space="0" w:color="auto"/>
            <w:bottom w:val="none" w:sz="0" w:space="0" w:color="auto"/>
            <w:right w:val="none" w:sz="0" w:space="0" w:color="auto"/>
          </w:divBdr>
        </w:div>
        <w:div w:id="824666459">
          <w:marLeft w:val="0"/>
          <w:marRight w:val="0"/>
          <w:marTop w:val="0"/>
          <w:marBottom w:val="0"/>
          <w:divBdr>
            <w:top w:val="none" w:sz="0" w:space="0" w:color="auto"/>
            <w:left w:val="none" w:sz="0" w:space="0" w:color="auto"/>
            <w:bottom w:val="none" w:sz="0" w:space="0" w:color="auto"/>
            <w:right w:val="none" w:sz="0" w:space="0" w:color="auto"/>
          </w:divBdr>
        </w:div>
      </w:divsChild>
    </w:div>
    <w:div w:id="1913655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sde.edu/sec/sct/COS/2014%20Science%20COS%20Draft%2012-12-14.pdf" TargetMode="External"/><Relationship Id="rId3" Type="http://schemas.microsoft.com/office/2007/relationships/stylesWithEffects" Target="stylesWithEffect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sde.edu/dept/coss/Pages/forms.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dwsunal</dc:creator>
  <cp:lastModifiedBy>Windows User</cp:lastModifiedBy>
  <cp:revision>2</cp:revision>
  <dcterms:created xsi:type="dcterms:W3CDTF">2015-01-21T17:36:00Z</dcterms:created>
  <dcterms:modified xsi:type="dcterms:W3CDTF">2015-01-21T17:36:00Z</dcterms:modified>
</cp:coreProperties>
</file>